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tblCellSpacing w:w="0" w:type="dxa"/>
        <w:tblCellMar>
          <w:left w:w="0" w:type="dxa"/>
          <w:right w:w="0" w:type="dxa"/>
        </w:tblCellMar>
        <w:tblLook w:val="04A0"/>
      </w:tblPr>
      <w:tblGrid>
        <w:gridCol w:w="558"/>
        <w:gridCol w:w="7416"/>
      </w:tblGrid>
      <w:tr w:rsidR="000F60D8" w:rsidRPr="000F60D8" w:rsidTr="000F60D8">
        <w:trPr>
          <w:gridAfter w:val="1"/>
          <w:tblCellSpacing w:w="0" w:type="dxa"/>
        </w:trPr>
        <w:tc>
          <w:tcPr>
            <w:tcW w:w="0" w:type="auto"/>
            <w:vAlign w:val="center"/>
            <w:hideMark/>
          </w:tcPr>
          <w:p w:rsidR="000F60D8" w:rsidRPr="000F60D8" w:rsidRDefault="000F60D8" w:rsidP="000F60D8">
            <w:pPr>
              <w:widowControl/>
              <w:jc w:val="left"/>
              <w:rPr>
                <w:rFonts w:ascii="Times New Roman" w:eastAsia="宋体" w:hAnsi="Times New Roman" w:cs="Times New Roman"/>
                <w:kern w:val="0"/>
                <w:sz w:val="24"/>
                <w:szCs w:val="24"/>
              </w:rPr>
            </w:pPr>
          </w:p>
        </w:tc>
      </w:tr>
      <w:tr w:rsidR="000F60D8" w:rsidRPr="000F60D8" w:rsidTr="000F60D8">
        <w:trPr>
          <w:trHeight w:val="705"/>
          <w:tblCellSpacing w:w="0" w:type="dxa"/>
        </w:trPr>
        <w:tc>
          <w:tcPr>
            <w:tcW w:w="350" w:type="pct"/>
            <w:vAlign w:val="center"/>
            <w:hideMark/>
          </w:tcPr>
          <w:p w:rsidR="000F60D8" w:rsidRPr="000F60D8" w:rsidRDefault="000F60D8" w:rsidP="000F60D8">
            <w:pPr>
              <w:widowControl/>
              <w:jc w:val="left"/>
              <w:rPr>
                <w:rFonts w:ascii="Times New Roman" w:eastAsia="宋体" w:hAnsi="Times New Roman" w:cs="Times New Roman"/>
                <w:kern w:val="0"/>
                <w:sz w:val="24"/>
                <w:szCs w:val="24"/>
              </w:rPr>
            </w:pPr>
          </w:p>
        </w:tc>
        <w:tc>
          <w:tcPr>
            <w:tcW w:w="0" w:type="auto"/>
            <w:vAlign w:val="center"/>
            <w:hideMark/>
          </w:tcPr>
          <w:p w:rsidR="000F60D8" w:rsidRPr="000F60D8" w:rsidRDefault="000F60D8" w:rsidP="000F60D8">
            <w:pPr>
              <w:widowControl/>
              <w:jc w:val="left"/>
              <w:rPr>
                <w:rFonts w:ascii="Times New Roman" w:eastAsia="宋体" w:hAnsi="Times New Roman" w:cs="Times New Roman"/>
                <w:kern w:val="0"/>
                <w:sz w:val="24"/>
                <w:szCs w:val="24"/>
              </w:rPr>
            </w:pPr>
            <w:r w:rsidRPr="000F60D8">
              <w:rPr>
                <w:rFonts w:ascii="Times New Roman" w:eastAsia="宋体" w:hAnsi="Times New Roman" w:cs="Times New Roman"/>
                <w:b/>
                <w:bCs/>
                <w:kern w:val="0"/>
                <w:sz w:val="24"/>
                <w:szCs w:val="24"/>
              </w:rPr>
              <w:t>Cooperation in Education</w:t>
            </w:r>
          </w:p>
        </w:tc>
      </w:tr>
      <w:tr w:rsidR="000F60D8" w:rsidRPr="000F60D8" w:rsidTr="000F60D8">
        <w:trPr>
          <w:trHeight w:val="5700"/>
          <w:tblCellSpacing w:w="0" w:type="dxa"/>
        </w:trPr>
        <w:tc>
          <w:tcPr>
            <w:tcW w:w="350" w:type="pct"/>
            <w:vMerge w:val="restart"/>
            <w:vAlign w:val="center"/>
            <w:hideMark/>
          </w:tcPr>
          <w:p w:rsidR="000F60D8" w:rsidRPr="000F60D8" w:rsidRDefault="000F60D8" w:rsidP="000F60D8">
            <w:pPr>
              <w:widowControl/>
              <w:spacing w:before="100" w:beforeAutospacing="1" w:after="100" w:afterAutospacing="1"/>
              <w:jc w:val="left"/>
              <w:rPr>
                <w:rFonts w:ascii="Times New Roman" w:eastAsia="宋体" w:hAnsi="Times New Roman" w:cs="Times New Roman"/>
                <w:kern w:val="0"/>
                <w:sz w:val="24"/>
                <w:szCs w:val="24"/>
              </w:rPr>
            </w:pPr>
            <w:r w:rsidRPr="000F60D8">
              <w:rPr>
                <w:rFonts w:ascii="Times New Roman" w:eastAsia="宋体" w:hAnsi="Times New Roman" w:cs="Times New Roman"/>
                <w:kern w:val="0"/>
                <w:sz w:val="24"/>
                <w:szCs w:val="24"/>
              </w:rPr>
              <w:t xml:space="preserve">  </w:t>
            </w:r>
          </w:p>
          <w:p w:rsidR="000F60D8" w:rsidRPr="000F60D8" w:rsidRDefault="000F60D8" w:rsidP="000F60D8">
            <w:pPr>
              <w:widowControl/>
              <w:jc w:val="left"/>
              <w:rPr>
                <w:rFonts w:ascii="Times New Roman" w:eastAsia="宋体" w:hAnsi="Times New Roman" w:cs="Times New Roman"/>
                <w:kern w:val="0"/>
                <w:sz w:val="24"/>
                <w:szCs w:val="24"/>
              </w:rPr>
            </w:pPr>
            <w:r w:rsidRPr="000F60D8">
              <w:rPr>
                <w:rFonts w:ascii="Times New Roman" w:eastAsia="宋体" w:hAnsi="宋体" w:cs="Times New Roman"/>
                <w:kern w:val="0"/>
                <w:sz w:val="24"/>
                <w:szCs w:val="24"/>
              </w:rPr>
              <w:t xml:space="preserve">　</w:t>
            </w:r>
            <w:r w:rsidRPr="000F60D8">
              <w:rPr>
                <w:rFonts w:ascii="Times New Roman" w:eastAsia="宋体" w:hAnsi="Times New Roman" w:cs="Times New Roman"/>
                <w:kern w:val="0"/>
                <w:sz w:val="24"/>
                <w:szCs w:val="24"/>
              </w:rPr>
              <w:t xml:space="preserve"> </w:t>
            </w:r>
          </w:p>
        </w:tc>
        <w:tc>
          <w:tcPr>
            <w:tcW w:w="0" w:type="auto"/>
            <w:vAlign w:val="center"/>
            <w:hideMark/>
          </w:tcPr>
          <w:p w:rsidR="000F60D8" w:rsidRPr="000F60D8" w:rsidRDefault="000F60D8" w:rsidP="000F60D8">
            <w:pPr>
              <w:widowControl/>
              <w:jc w:val="left"/>
              <w:rPr>
                <w:rFonts w:ascii="Times New Roman" w:eastAsia="宋体" w:hAnsi="Times New Roman" w:cs="Times New Roman"/>
                <w:kern w:val="0"/>
                <w:sz w:val="24"/>
                <w:szCs w:val="24"/>
              </w:rPr>
            </w:pPr>
            <w:r w:rsidRPr="000F60D8">
              <w:rPr>
                <w:rFonts w:ascii="Times New Roman" w:eastAsia="宋体" w:hAnsi="Times New Roman" w:cs="Times New Roman"/>
                <w:kern w:val="0"/>
                <w:sz w:val="20"/>
                <w:szCs w:val="20"/>
              </w:rPr>
              <w:t xml:space="preserve">a. Overseas “Sister Universities” list </w:t>
            </w:r>
          </w:p>
          <w:p w:rsidR="000F60D8" w:rsidRPr="000F60D8" w:rsidRDefault="000F60D8" w:rsidP="000F60D8">
            <w:pPr>
              <w:widowControl/>
              <w:spacing w:before="100" w:beforeAutospacing="1" w:after="100" w:afterAutospacing="1"/>
              <w:jc w:val="left"/>
              <w:rPr>
                <w:rFonts w:ascii="Times New Roman" w:eastAsia="宋体" w:hAnsi="Times New Roman" w:cs="Times New Roman"/>
                <w:kern w:val="0"/>
                <w:sz w:val="24"/>
                <w:szCs w:val="24"/>
              </w:rPr>
            </w:pPr>
            <w:proofErr w:type="spellStart"/>
            <w:r w:rsidRPr="000F60D8">
              <w:rPr>
                <w:rFonts w:ascii="Times New Roman" w:eastAsia="宋体" w:hAnsi="Times New Roman" w:cs="Times New Roman"/>
                <w:kern w:val="0"/>
                <w:sz w:val="20"/>
                <w:szCs w:val="20"/>
              </w:rPr>
              <w:t>Universität</w:t>
            </w:r>
            <w:proofErr w:type="spellEnd"/>
            <w:r w:rsidRPr="000F60D8">
              <w:rPr>
                <w:rFonts w:ascii="Times New Roman" w:eastAsia="宋体" w:hAnsi="Times New Roman" w:cs="Times New Roman"/>
                <w:kern w:val="0"/>
                <w:sz w:val="20"/>
                <w:szCs w:val="20"/>
              </w:rPr>
              <w:t xml:space="preserve"> Bayreuth, Germany</w:t>
            </w:r>
            <w:r w:rsidRPr="000F60D8">
              <w:rPr>
                <w:rFonts w:ascii="Times New Roman" w:eastAsia="宋体" w:hAnsi="Times New Roman" w:cs="Times New Roman"/>
                <w:kern w:val="0"/>
                <w:sz w:val="20"/>
                <w:szCs w:val="20"/>
              </w:rPr>
              <w:br/>
            </w:r>
            <w:proofErr w:type="spellStart"/>
            <w:r w:rsidRPr="000F60D8">
              <w:rPr>
                <w:rFonts w:ascii="Times New Roman" w:eastAsia="宋体" w:hAnsi="Times New Roman" w:cs="Times New Roman"/>
                <w:kern w:val="0"/>
                <w:sz w:val="20"/>
                <w:szCs w:val="20"/>
              </w:rPr>
              <w:t>Universität</w:t>
            </w:r>
            <w:proofErr w:type="spellEnd"/>
            <w:r w:rsidRPr="000F60D8">
              <w:rPr>
                <w:rFonts w:ascii="Times New Roman" w:eastAsia="宋体" w:hAnsi="Times New Roman" w:cs="Times New Roman"/>
                <w:kern w:val="0"/>
                <w:sz w:val="20"/>
                <w:szCs w:val="20"/>
              </w:rPr>
              <w:t xml:space="preserve"> </w:t>
            </w:r>
            <w:proofErr w:type="spellStart"/>
            <w:r w:rsidRPr="000F60D8">
              <w:rPr>
                <w:rFonts w:ascii="Times New Roman" w:eastAsia="宋体" w:hAnsi="Times New Roman" w:cs="Times New Roman"/>
                <w:kern w:val="0"/>
                <w:sz w:val="20"/>
                <w:szCs w:val="20"/>
              </w:rPr>
              <w:t>München</w:t>
            </w:r>
            <w:proofErr w:type="spellEnd"/>
            <w:r w:rsidRPr="000F60D8">
              <w:rPr>
                <w:rFonts w:ascii="Times New Roman" w:eastAsia="宋体" w:hAnsi="Times New Roman" w:cs="Times New Roman"/>
                <w:kern w:val="0"/>
                <w:sz w:val="20"/>
                <w:szCs w:val="20"/>
              </w:rPr>
              <w:t>, Germany</w:t>
            </w:r>
            <w:r w:rsidRPr="000F60D8">
              <w:rPr>
                <w:rFonts w:ascii="Times New Roman" w:eastAsia="宋体" w:hAnsi="Times New Roman" w:cs="Times New Roman"/>
                <w:kern w:val="0"/>
                <w:sz w:val="20"/>
                <w:szCs w:val="20"/>
              </w:rPr>
              <w:br/>
            </w:r>
            <w:proofErr w:type="spellStart"/>
            <w:r w:rsidRPr="000F60D8">
              <w:rPr>
                <w:rFonts w:ascii="Times New Roman" w:eastAsia="宋体" w:hAnsi="Times New Roman" w:cs="Times New Roman"/>
                <w:kern w:val="0"/>
                <w:sz w:val="20"/>
                <w:szCs w:val="20"/>
              </w:rPr>
              <w:t>Sprachen</w:t>
            </w:r>
            <w:proofErr w:type="spellEnd"/>
            <w:r w:rsidRPr="000F60D8">
              <w:rPr>
                <w:rFonts w:ascii="Times New Roman" w:eastAsia="宋体" w:hAnsi="Times New Roman" w:cs="Times New Roman"/>
                <w:kern w:val="0"/>
                <w:sz w:val="20"/>
                <w:szCs w:val="20"/>
              </w:rPr>
              <w:t xml:space="preserve"> &amp; </w:t>
            </w:r>
            <w:proofErr w:type="spellStart"/>
            <w:r w:rsidRPr="000F60D8">
              <w:rPr>
                <w:rFonts w:ascii="Times New Roman" w:eastAsia="宋体" w:hAnsi="Times New Roman" w:cs="Times New Roman"/>
                <w:kern w:val="0"/>
                <w:sz w:val="20"/>
                <w:szCs w:val="20"/>
              </w:rPr>
              <w:t>Dolmetscher</w:t>
            </w:r>
            <w:proofErr w:type="spellEnd"/>
            <w:r w:rsidRPr="000F60D8">
              <w:rPr>
                <w:rFonts w:ascii="Times New Roman" w:eastAsia="宋体" w:hAnsi="Times New Roman" w:cs="Times New Roman"/>
                <w:kern w:val="0"/>
                <w:sz w:val="20"/>
                <w:szCs w:val="20"/>
              </w:rPr>
              <w:t xml:space="preserve"> </w:t>
            </w:r>
            <w:proofErr w:type="spellStart"/>
            <w:r w:rsidRPr="000F60D8">
              <w:rPr>
                <w:rFonts w:ascii="Times New Roman" w:eastAsia="宋体" w:hAnsi="Times New Roman" w:cs="Times New Roman"/>
                <w:kern w:val="0"/>
                <w:sz w:val="20"/>
                <w:szCs w:val="20"/>
              </w:rPr>
              <w:t>Institut</w:t>
            </w:r>
            <w:proofErr w:type="spellEnd"/>
            <w:r w:rsidRPr="000F60D8">
              <w:rPr>
                <w:rFonts w:ascii="Times New Roman" w:eastAsia="宋体" w:hAnsi="Times New Roman" w:cs="Times New Roman"/>
                <w:kern w:val="0"/>
                <w:sz w:val="20"/>
                <w:szCs w:val="20"/>
              </w:rPr>
              <w:t xml:space="preserve"> </w:t>
            </w:r>
            <w:proofErr w:type="spellStart"/>
            <w:r w:rsidRPr="000F60D8">
              <w:rPr>
                <w:rFonts w:ascii="Times New Roman" w:eastAsia="宋体" w:hAnsi="Times New Roman" w:cs="Times New Roman"/>
                <w:kern w:val="0"/>
                <w:sz w:val="20"/>
                <w:szCs w:val="20"/>
              </w:rPr>
              <w:t>München</w:t>
            </w:r>
            <w:proofErr w:type="spellEnd"/>
            <w:r w:rsidRPr="000F60D8">
              <w:rPr>
                <w:rFonts w:ascii="Times New Roman" w:eastAsia="宋体" w:hAnsi="Times New Roman" w:cs="Times New Roman"/>
                <w:kern w:val="0"/>
                <w:sz w:val="20"/>
                <w:szCs w:val="20"/>
              </w:rPr>
              <w:t>, Germany</w:t>
            </w:r>
            <w:r w:rsidRPr="000F60D8">
              <w:rPr>
                <w:rFonts w:ascii="Times New Roman" w:eastAsia="宋体" w:hAnsi="Times New Roman" w:cs="Times New Roman"/>
                <w:kern w:val="0"/>
                <w:sz w:val="20"/>
                <w:szCs w:val="20"/>
              </w:rPr>
              <w:br/>
            </w:r>
            <w:proofErr w:type="spellStart"/>
            <w:r w:rsidRPr="000F60D8">
              <w:rPr>
                <w:rFonts w:ascii="Times New Roman" w:eastAsia="宋体" w:hAnsi="Times New Roman" w:cs="Times New Roman"/>
                <w:kern w:val="0"/>
                <w:sz w:val="20"/>
                <w:szCs w:val="20"/>
              </w:rPr>
              <w:t>Technische</w:t>
            </w:r>
            <w:proofErr w:type="spellEnd"/>
            <w:r w:rsidRPr="000F60D8">
              <w:rPr>
                <w:rFonts w:ascii="Times New Roman" w:eastAsia="宋体" w:hAnsi="Times New Roman" w:cs="Times New Roman"/>
                <w:kern w:val="0"/>
                <w:sz w:val="20"/>
                <w:szCs w:val="20"/>
              </w:rPr>
              <w:t xml:space="preserve"> </w:t>
            </w:r>
            <w:proofErr w:type="spellStart"/>
            <w:r w:rsidRPr="000F60D8">
              <w:rPr>
                <w:rFonts w:ascii="Times New Roman" w:eastAsia="宋体" w:hAnsi="Times New Roman" w:cs="Times New Roman"/>
                <w:kern w:val="0"/>
                <w:sz w:val="20"/>
                <w:szCs w:val="20"/>
              </w:rPr>
              <w:t>Universität</w:t>
            </w:r>
            <w:proofErr w:type="spellEnd"/>
            <w:r w:rsidRPr="000F60D8">
              <w:rPr>
                <w:rFonts w:ascii="Times New Roman" w:eastAsia="宋体" w:hAnsi="Times New Roman" w:cs="Times New Roman"/>
                <w:kern w:val="0"/>
                <w:sz w:val="20"/>
                <w:szCs w:val="20"/>
              </w:rPr>
              <w:t xml:space="preserve"> </w:t>
            </w:r>
            <w:proofErr w:type="spellStart"/>
            <w:r w:rsidRPr="000F60D8">
              <w:rPr>
                <w:rFonts w:ascii="Times New Roman" w:eastAsia="宋体" w:hAnsi="Times New Roman" w:cs="Times New Roman"/>
                <w:kern w:val="0"/>
                <w:sz w:val="20"/>
                <w:szCs w:val="20"/>
              </w:rPr>
              <w:t>München</w:t>
            </w:r>
            <w:proofErr w:type="spellEnd"/>
            <w:r w:rsidRPr="000F60D8">
              <w:rPr>
                <w:rFonts w:ascii="Times New Roman" w:eastAsia="宋体" w:hAnsi="Times New Roman" w:cs="Times New Roman"/>
                <w:kern w:val="0"/>
                <w:sz w:val="20"/>
                <w:szCs w:val="20"/>
              </w:rPr>
              <w:t>, Germany</w:t>
            </w:r>
            <w:r w:rsidRPr="000F60D8">
              <w:rPr>
                <w:rFonts w:ascii="Times New Roman" w:eastAsia="宋体" w:hAnsi="Times New Roman" w:cs="Times New Roman"/>
                <w:kern w:val="0"/>
                <w:sz w:val="20"/>
                <w:szCs w:val="20"/>
              </w:rPr>
              <w:br/>
              <w:t xml:space="preserve">University of </w:t>
            </w:r>
            <w:proofErr w:type="spellStart"/>
            <w:r w:rsidRPr="000F60D8">
              <w:rPr>
                <w:rFonts w:ascii="Times New Roman" w:eastAsia="宋体" w:hAnsi="Times New Roman" w:cs="Times New Roman"/>
                <w:kern w:val="0"/>
                <w:sz w:val="20"/>
                <w:szCs w:val="20"/>
              </w:rPr>
              <w:t>Glamorgan</w:t>
            </w:r>
            <w:proofErr w:type="spellEnd"/>
            <w:r w:rsidRPr="000F60D8">
              <w:rPr>
                <w:rFonts w:ascii="Times New Roman" w:eastAsia="宋体" w:hAnsi="Times New Roman" w:cs="Times New Roman"/>
                <w:kern w:val="0"/>
                <w:sz w:val="20"/>
                <w:szCs w:val="20"/>
              </w:rPr>
              <w:t>, Britain</w:t>
            </w:r>
            <w:r w:rsidRPr="000F60D8">
              <w:rPr>
                <w:rFonts w:ascii="Times New Roman" w:eastAsia="宋体" w:hAnsi="Times New Roman" w:cs="Times New Roman"/>
                <w:kern w:val="0"/>
                <w:sz w:val="20"/>
                <w:szCs w:val="20"/>
              </w:rPr>
              <w:br/>
              <w:t>Golden Gate University, U.S.A.</w:t>
            </w:r>
            <w:r w:rsidRPr="000F60D8">
              <w:rPr>
                <w:rFonts w:ascii="Times New Roman" w:eastAsia="宋体" w:hAnsi="Times New Roman" w:cs="Times New Roman"/>
                <w:kern w:val="0"/>
                <w:sz w:val="20"/>
                <w:szCs w:val="20"/>
              </w:rPr>
              <w:br/>
              <w:t xml:space="preserve">Southwest Missouri State </w:t>
            </w:r>
            <w:proofErr w:type="spellStart"/>
            <w:r w:rsidRPr="000F60D8">
              <w:rPr>
                <w:rFonts w:ascii="Times New Roman" w:eastAsia="宋体" w:hAnsi="Times New Roman" w:cs="Times New Roman"/>
                <w:kern w:val="0"/>
                <w:sz w:val="20"/>
                <w:szCs w:val="20"/>
              </w:rPr>
              <w:t>Univerity</w:t>
            </w:r>
            <w:proofErr w:type="spellEnd"/>
            <w:r w:rsidRPr="000F60D8">
              <w:rPr>
                <w:rFonts w:ascii="Times New Roman" w:eastAsia="宋体" w:hAnsi="Times New Roman" w:cs="Times New Roman"/>
                <w:kern w:val="0"/>
                <w:sz w:val="20"/>
                <w:szCs w:val="20"/>
              </w:rPr>
              <w:t>, U.S.A.</w:t>
            </w:r>
            <w:r w:rsidRPr="000F60D8">
              <w:rPr>
                <w:rFonts w:ascii="Times New Roman" w:eastAsia="宋体" w:hAnsi="Times New Roman" w:cs="Times New Roman"/>
                <w:kern w:val="0"/>
                <w:sz w:val="20"/>
                <w:szCs w:val="20"/>
              </w:rPr>
              <w:br/>
              <w:t xml:space="preserve">The University of Central Florida, U.S.A. </w:t>
            </w:r>
            <w:r w:rsidRPr="000F60D8">
              <w:rPr>
                <w:rFonts w:ascii="Times New Roman" w:eastAsia="宋体" w:hAnsi="Times New Roman" w:cs="Times New Roman"/>
                <w:kern w:val="0"/>
                <w:sz w:val="20"/>
                <w:szCs w:val="20"/>
              </w:rPr>
              <w:br/>
              <w:t>California State University, Long Beach, U.S.A.</w:t>
            </w:r>
            <w:r w:rsidRPr="000F60D8">
              <w:rPr>
                <w:rFonts w:ascii="Times New Roman" w:eastAsia="宋体" w:hAnsi="Times New Roman" w:cs="Times New Roman"/>
                <w:kern w:val="0"/>
                <w:sz w:val="20"/>
                <w:szCs w:val="20"/>
              </w:rPr>
              <w:br/>
              <w:t>Griffith University, Australia</w:t>
            </w:r>
            <w:r w:rsidRPr="000F60D8">
              <w:rPr>
                <w:rFonts w:ascii="Times New Roman" w:eastAsia="宋体" w:hAnsi="Times New Roman" w:cs="Times New Roman"/>
                <w:kern w:val="0"/>
                <w:sz w:val="20"/>
                <w:szCs w:val="20"/>
              </w:rPr>
              <w:br/>
              <w:t xml:space="preserve">Royal Melbourne </w:t>
            </w:r>
            <w:proofErr w:type="spellStart"/>
            <w:r w:rsidRPr="000F60D8">
              <w:rPr>
                <w:rFonts w:ascii="Times New Roman" w:eastAsia="宋体" w:hAnsi="Times New Roman" w:cs="Times New Roman"/>
                <w:kern w:val="0"/>
                <w:sz w:val="20"/>
                <w:szCs w:val="20"/>
              </w:rPr>
              <w:t>Insititute</w:t>
            </w:r>
            <w:proofErr w:type="spellEnd"/>
            <w:r w:rsidRPr="000F60D8">
              <w:rPr>
                <w:rFonts w:ascii="Times New Roman" w:eastAsia="宋体" w:hAnsi="Times New Roman" w:cs="Times New Roman"/>
                <w:kern w:val="0"/>
                <w:sz w:val="20"/>
                <w:szCs w:val="20"/>
              </w:rPr>
              <w:t xml:space="preserve"> of Technology, Australia</w:t>
            </w:r>
            <w:r w:rsidRPr="000F60D8">
              <w:rPr>
                <w:rFonts w:ascii="Times New Roman" w:eastAsia="宋体" w:hAnsi="Times New Roman" w:cs="Times New Roman"/>
                <w:kern w:val="0"/>
                <w:sz w:val="20"/>
                <w:szCs w:val="20"/>
              </w:rPr>
              <w:br/>
              <w:t xml:space="preserve">James Cook University, Australia </w:t>
            </w:r>
            <w:r w:rsidRPr="000F60D8">
              <w:rPr>
                <w:rFonts w:ascii="Times New Roman" w:eastAsia="宋体" w:hAnsi="Times New Roman" w:cs="Times New Roman"/>
                <w:kern w:val="0"/>
                <w:sz w:val="20"/>
                <w:szCs w:val="20"/>
              </w:rPr>
              <w:br/>
              <w:t>Queensland University of Technology, Australia</w:t>
            </w:r>
            <w:r w:rsidRPr="000F60D8">
              <w:rPr>
                <w:rFonts w:ascii="Times New Roman" w:eastAsia="宋体" w:hAnsi="Times New Roman" w:cs="Times New Roman"/>
                <w:kern w:val="0"/>
                <w:sz w:val="20"/>
                <w:szCs w:val="20"/>
              </w:rPr>
              <w:br/>
              <w:t xml:space="preserve">Kyung </w:t>
            </w:r>
            <w:proofErr w:type="spellStart"/>
            <w:r w:rsidRPr="000F60D8">
              <w:rPr>
                <w:rFonts w:ascii="Times New Roman" w:eastAsia="宋体" w:hAnsi="Times New Roman" w:cs="Times New Roman"/>
                <w:kern w:val="0"/>
                <w:sz w:val="20"/>
                <w:szCs w:val="20"/>
              </w:rPr>
              <w:t>Hee</w:t>
            </w:r>
            <w:proofErr w:type="spellEnd"/>
            <w:r w:rsidRPr="000F60D8">
              <w:rPr>
                <w:rFonts w:ascii="Times New Roman" w:eastAsia="宋体" w:hAnsi="Times New Roman" w:cs="Times New Roman"/>
                <w:kern w:val="0"/>
                <w:sz w:val="20"/>
                <w:szCs w:val="20"/>
              </w:rPr>
              <w:t xml:space="preserve"> University, South Korea</w:t>
            </w:r>
            <w:r w:rsidRPr="000F60D8">
              <w:rPr>
                <w:rFonts w:ascii="Times New Roman" w:eastAsia="宋体" w:hAnsi="Times New Roman" w:cs="Times New Roman"/>
                <w:kern w:val="0"/>
                <w:sz w:val="20"/>
                <w:szCs w:val="20"/>
              </w:rPr>
              <w:br/>
            </w:r>
            <w:proofErr w:type="spellStart"/>
            <w:r w:rsidRPr="000F60D8">
              <w:rPr>
                <w:rFonts w:ascii="Times New Roman" w:eastAsia="宋体" w:hAnsi="Times New Roman" w:cs="Times New Roman"/>
                <w:kern w:val="0"/>
                <w:sz w:val="20"/>
                <w:szCs w:val="20"/>
              </w:rPr>
              <w:t>Kangwon</w:t>
            </w:r>
            <w:proofErr w:type="spellEnd"/>
            <w:r w:rsidRPr="000F60D8">
              <w:rPr>
                <w:rFonts w:ascii="Times New Roman" w:eastAsia="宋体" w:hAnsi="Times New Roman" w:cs="Times New Roman"/>
                <w:kern w:val="0"/>
                <w:sz w:val="20"/>
                <w:szCs w:val="20"/>
              </w:rPr>
              <w:t xml:space="preserve"> National University, South Korea</w:t>
            </w:r>
            <w:r w:rsidRPr="000F60D8">
              <w:rPr>
                <w:rFonts w:ascii="Times New Roman" w:eastAsia="宋体" w:hAnsi="Times New Roman" w:cs="Times New Roman"/>
                <w:kern w:val="0"/>
                <w:sz w:val="20"/>
                <w:szCs w:val="20"/>
              </w:rPr>
              <w:br/>
            </w:r>
            <w:proofErr w:type="spellStart"/>
            <w:r w:rsidRPr="000F60D8">
              <w:rPr>
                <w:rFonts w:ascii="Times New Roman" w:eastAsia="宋体" w:hAnsi="Times New Roman" w:cs="Times New Roman"/>
                <w:kern w:val="0"/>
                <w:sz w:val="20"/>
                <w:szCs w:val="20"/>
              </w:rPr>
              <w:t>Gyeongsang</w:t>
            </w:r>
            <w:proofErr w:type="spellEnd"/>
            <w:r w:rsidRPr="000F60D8">
              <w:rPr>
                <w:rFonts w:ascii="Times New Roman" w:eastAsia="宋体" w:hAnsi="Times New Roman" w:cs="Times New Roman"/>
                <w:kern w:val="0"/>
                <w:sz w:val="20"/>
                <w:szCs w:val="20"/>
              </w:rPr>
              <w:t xml:space="preserve"> National University, South Korea</w:t>
            </w:r>
            <w:r w:rsidRPr="000F60D8">
              <w:rPr>
                <w:rFonts w:ascii="Times New Roman" w:eastAsia="宋体" w:hAnsi="Times New Roman" w:cs="Times New Roman"/>
                <w:kern w:val="0"/>
                <w:sz w:val="20"/>
                <w:szCs w:val="20"/>
              </w:rPr>
              <w:br/>
            </w:r>
            <w:proofErr w:type="spellStart"/>
            <w:r w:rsidRPr="000F60D8">
              <w:rPr>
                <w:rFonts w:ascii="Times New Roman" w:eastAsia="宋体" w:hAnsi="Times New Roman" w:cs="Times New Roman"/>
                <w:kern w:val="0"/>
                <w:sz w:val="20"/>
                <w:szCs w:val="20"/>
              </w:rPr>
              <w:t>Dongyang</w:t>
            </w:r>
            <w:proofErr w:type="spellEnd"/>
            <w:r w:rsidRPr="000F60D8">
              <w:rPr>
                <w:rFonts w:ascii="Times New Roman" w:eastAsia="宋体" w:hAnsi="Times New Roman" w:cs="Times New Roman"/>
                <w:kern w:val="0"/>
                <w:sz w:val="20"/>
                <w:szCs w:val="20"/>
              </w:rPr>
              <w:t xml:space="preserve"> University, South Korea</w:t>
            </w:r>
            <w:r w:rsidRPr="000F60D8">
              <w:rPr>
                <w:rFonts w:ascii="Times New Roman" w:eastAsia="宋体" w:hAnsi="Times New Roman" w:cs="Times New Roman"/>
                <w:kern w:val="0"/>
                <w:sz w:val="20"/>
                <w:szCs w:val="20"/>
              </w:rPr>
              <w:br/>
              <w:t>Korea Maritime University, South Korea</w:t>
            </w:r>
            <w:r w:rsidRPr="000F60D8">
              <w:rPr>
                <w:rFonts w:ascii="Times New Roman" w:eastAsia="宋体" w:hAnsi="Times New Roman" w:cs="Times New Roman"/>
                <w:kern w:val="0"/>
                <w:sz w:val="20"/>
                <w:szCs w:val="20"/>
              </w:rPr>
              <w:br/>
            </w:r>
            <w:proofErr w:type="spellStart"/>
            <w:r w:rsidRPr="000F60D8">
              <w:rPr>
                <w:rFonts w:ascii="Times New Roman" w:eastAsia="宋体" w:hAnsi="Times New Roman" w:cs="Times New Roman"/>
                <w:kern w:val="0"/>
                <w:sz w:val="20"/>
                <w:szCs w:val="20"/>
              </w:rPr>
              <w:t>Dankook</w:t>
            </w:r>
            <w:proofErr w:type="spellEnd"/>
            <w:r w:rsidRPr="000F60D8">
              <w:rPr>
                <w:rFonts w:ascii="Times New Roman" w:eastAsia="宋体" w:hAnsi="Times New Roman" w:cs="Times New Roman"/>
                <w:kern w:val="0"/>
                <w:sz w:val="20"/>
                <w:szCs w:val="20"/>
              </w:rPr>
              <w:t xml:space="preserve"> University, South Korea</w:t>
            </w:r>
            <w:r w:rsidRPr="000F60D8">
              <w:rPr>
                <w:rFonts w:ascii="Times New Roman" w:eastAsia="宋体" w:hAnsi="Times New Roman" w:cs="Times New Roman"/>
                <w:kern w:val="0"/>
                <w:sz w:val="20"/>
                <w:szCs w:val="20"/>
              </w:rPr>
              <w:br/>
            </w:r>
            <w:proofErr w:type="spellStart"/>
            <w:r w:rsidRPr="000F60D8">
              <w:rPr>
                <w:rFonts w:ascii="Times New Roman" w:eastAsia="宋体" w:hAnsi="Times New Roman" w:cs="Times New Roman"/>
                <w:kern w:val="0"/>
                <w:sz w:val="20"/>
                <w:szCs w:val="20"/>
              </w:rPr>
              <w:t>Kyungpook</w:t>
            </w:r>
            <w:proofErr w:type="spellEnd"/>
            <w:r w:rsidRPr="000F60D8">
              <w:rPr>
                <w:rFonts w:ascii="Times New Roman" w:eastAsia="宋体" w:hAnsi="Times New Roman" w:cs="Times New Roman"/>
                <w:kern w:val="0"/>
                <w:sz w:val="20"/>
                <w:szCs w:val="20"/>
              </w:rPr>
              <w:t xml:space="preserve"> National University, South Korea</w:t>
            </w:r>
            <w:r w:rsidRPr="000F60D8">
              <w:rPr>
                <w:rFonts w:ascii="Times New Roman" w:eastAsia="宋体" w:hAnsi="Times New Roman" w:cs="Times New Roman"/>
                <w:kern w:val="0"/>
                <w:sz w:val="20"/>
                <w:szCs w:val="20"/>
              </w:rPr>
              <w:br/>
              <w:t>Shimonoseki City University, Japan</w:t>
            </w:r>
            <w:r w:rsidRPr="000F60D8">
              <w:rPr>
                <w:rFonts w:ascii="Times New Roman" w:eastAsia="宋体" w:hAnsi="Times New Roman" w:cs="Times New Roman"/>
                <w:kern w:val="0"/>
                <w:sz w:val="20"/>
                <w:szCs w:val="20"/>
              </w:rPr>
              <w:br/>
            </w:r>
            <w:proofErr w:type="spellStart"/>
            <w:r w:rsidRPr="000F60D8">
              <w:rPr>
                <w:rFonts w:ascii="Times New Roman" w:eastAsia="宋体" w:hAnsi="Times New Roman" w:cs="Times New Roman"/>
                <w:kern w:val="0"/>
                <w:sz w:val="20"/>
                <w:szCs w:val="20"/>
              </w:rPr>
              <w:t>Naruto</w:t>
            </w:r>
            <w:proofErr w:type="spellEnd"/>
            <w:r w:rsidRPr="000F60D8">
              <w:rPr>
                <w:rFonts w:ascii="Times New Roman" w:eastAsia="宋体" w:hAnsi="Times New Roman" w:cs="Times New Roman"/>
                <w:kern w:val="0"/>
                <w:sz w:val="20"/>
                <w:szCs w:val="20"/>
              </w:rPr>
              <w:t xml:space="preserve"> University of Education, Japan</w:t>
            </w:r>
            <w:r w:rsidRPr="000F60D8">
              <w:rPr>
                <w:rFonts w:ascii="Times New Roman" w:eastAsia="宋体" w:hAnsi="Times New Roman" w:cs="Times New Roman"/>
                <w:kern w:val="0"/>
                <w:sz w:val="20"/>
                <w:szCs w:val="20"/>
              </w:rPr>
              <w:br/>
              <w:t>Nara Institute of Science and Technology, Japan</w:t>
            </w:r>
            <w:r w:rsidRPr="000F60D8">
              <w:rPr>
                <w:rFonts w:ascii="Times New Roman" w:eastAsia="宋体" w:hAnsi="Times New Roman" w:cs="Times New Roman"/>
                <w:kern w:val="0"/>
                <w:sz w:val="20"/>
                <w:szCs w:val="20"/>
              </w:rPr>
              <w:br/>
              <w:t>Miyazaki University, Japan</w:t>
            </w:r>
            <w:r w:rsidRPr="000F60D8">
              <w:rPr>
                <w:rFonts w:ascii="Times New Roman" w:eastAsia="宋体" w:hAnsi="Times New Roman" w:cs="Times New Roman"/>
                <w:kern w:val="0"/>
                <w:sz w:val="20"/>
                <w:szCs w:val="20"/>
              </w:rPr>
              <w:br/>
              <w:t>Tottori University, Japan</w:t>
            </w:r>
            <w:r w:rsidRPr="000F60D8">
              <w:rPr>
                <w:rFonts w:ascii="Times New Roman" w:eastAsia="宋体" w:hAnsi="Times New Roman" w:cs="Times New Roman"/>
                <w:kern w:val="0"/>
                <w:sz w:val="20"/>
                <w:szCs w:val="20"/>
              </w:rPr>
              <w:br/>
              <w:t>Tambov State University, Russia</w:t>
            </w:r>
          </w:p>
        </w:tc>
      </w:tr>
      <w:tr w:rsidR="000F60D8" w:rsidRPr="000F60D8" w:rsidTr="000F60D8">
        <w:trPr>
          <w:gridAfter w:val="1"/>
          <w:trHeight w:val="312"/>
          <w:tblCellSpacing w:w="0" w:type="dxa"/>
        </w:trPr>
        <w:tc>
          <w:tcPr>
            <w:tcW w:w="0" w:type="auto"/>
            <w:vMerge/>
            <w:vAlign w:val="center"/>
            <w:hideMark/>
          </w:tcPr>
          <w:p w:rsidR="000F60D8" w:rsidRPr="000F60D8" w:rsidRDefault="000F60D8" w:rsidP="000F60D8">
            <w:pPr>
              <w:widowControl/>
              <w:jc w:val="left"/>
              <w:rPr>
                <w:rFonts w:ascii="Times New Roman" w:eastAsia="宋体" w:hAnsi="Times New Roman" w:cs="Times New Roman"/>
                <w:kern w:val="0"/>
                <w:sz w:val="24"/>
                <w:szCs w:val="24"/>
              </w:rPr>
            </w:pPr>
          </w:p>
        </w:tc>
      </w:tr>
      <w:tr w:rsidR="000F60D8" w:rsidRPr="000F60D8" w:rsidTr="000F60D8">
        <w:trPr>
          <w:trHeight w:val="3735"/>
          <w:tblCellSpacing w:w="0" w:type="dxa"/>
        </w:trPr>
        <w:tc>
          <w:tcPr>
            <w:tcW w:w="350" w:type="pct"/>
            <w:vMerge w:val="restart"/>
            <w:vAlign w:val="center"/>
            <w:hideMark/>
          </w:tcPr>
          <w:p w:rsidR="000F60D8" w:rsidRPr="000F60D8" w:rsidRDefault="000F60D8" w:rsidP="000F60D8">
            <w:pPr>
              <w:widowControl/>
              <w:jc w:val="left"/>
              <w:rPr>
                <w:rFonts w:ascii="Times New Roman" w:eastAsia="宋体" w:hAnsi="Times New Roman" w:cs="Times New Roman"/>
                <w:kern w:val="0"/>
                <w:sz w:val="24"/>
                <w:szCs w:val="24"/>
              </w:rPr>
            </w:pPr>
            <w:r w:rsidRPr="000F60D8">
              <w:rPr>
                <w:rFonts w:ascii="Times New Roman" w:eastAsia="宋体" w:hAnsi="宋体" w:cs="Times New Roman"/>
                <w:kern w:val="0"/>
                <w:sz w:val="24"/>
                <w:szCs w:val="24"/>
              </w:rPr>
              <w:t xml:space="preserve">　</w:t>
            </w:r>
            <w:r w:rsidRPr="000F60D8">
              <w:rPr>
                <w:rFonts w:ascii="Times New Roman" w:eastAsia="宋体" w:hAnsi="Times New Roman" w:cs="Times New Roman"/>
                <w:kern w:val="0"/>
                <w:sz w:val="24"/>
                <w:szCs w:val="24"/>
              </w:rPr>
              <w:t xml:space="preserve"> </w:t>
            </w:r>
          </w:p>
        </w:tc>
        <w:tc>
          <w:tcPr>
            <w:tcW w:w="0" w:type="auto"/>
            <w:vAlign w:val="center"/>
            <w:hideMark/>
          </w:tcPr>
          <w:p w:rsidR="000F60D8" w:rsidRPr="000F60D8" w:rsidRDefault="000F60D8" w:rsidP="000F60D8">
            <w:pPr>
              <w:widowControl/>
              <w:spacing w:before="100" w:beforeAutospacing="1" w:after="100" w:afterAutospacing="1"/>
              <w:jc w:val="left"/>
              <w:rPr>
                <w:rFonts w:ascii="Times New Roman" w:eastAsia="宋体" w:hAnsi="Times New Roman" w:cs="Times New Roman"/>
                <w:kern w:val="0"/>
                <w:sz w:val="24"/>
                <w:szCs w:val="24"/>
              </w:rPr>
            </w:pPr>
            <w:proofErr w:type="gramStart"/>
            <w:r w:rsidRPr="000F60D8">
              <w:rPr>
                <w:rFonts w:ascii="Times New Roman" w:eastAsia="宋体" w:hAnsi="Times New Roman" w:cs="Times New Roman"/>
                <w:kern w:val="0"/>
                <w:sz w:val="20"/>
                <w:szCs w:val="20"/>
              </w:rPr>
              <w:t>b</w:t>
            </w:r>
            <w:proofErr w:type="gramEnd"/>
            <w:r w:rsidRPr="000F60D8">
              <w:rPr>
                <w:rFonts w:ascii="Times New Roman" w:eastAsia="宋体" w:hAnsi="Times New Roman" w:cs="Times New Roman"/>
                <w:kern w:val="0"/>
                <w:sz w:val="20"/>
                <w:szCs w:val="20"/>
              </w:rPr>
              <w:t>. Major Project of Cooperation</w:t>
            </w:r>
            <w:r w:rsidRPr="000F60D8">
              <w:rPr>
                <w:rFonts w:ascii="Times New Roman" w:eastAsia="宋体" w:hAnsi="Times New Roman" w:cs="Times New Roman"/>
                <w:kern w:val="0"/>
                <w:sz w:val="20"/>
                <w:szCs w:val="20"/>
              </w:rPr>
              <w:br/>
              <w:t>U.S.A.</w:t>
            </w:r>
            <w:r w:rsidRPr="000F60D8">
              <w:rPr>
                <w:rFonts w:ascii="Times New Roman" w:eastAsia="宋体" w:hAnsi="Times New Roman" w:cs="Times New Roman"/>
                <w:kern w:val="0"/>
                <w:sz w:val="20"/>
                <w:szCs w:val="20"/>
              </w:rPr>
              <w:br/>
            </w:r>
            <w:r w:rsidRPr="000F60D8">
              <w:rPr>
                <w:rFonts w:ascii="宋体" w:eastAsia="宋体" w:hAnsi="宋体" w:cs="Times New Roman"/>
                <w:kern w:val="0"/>
                <w:sz w:val="20"/>
                <w:szCs w:val="20"/>
              </w:rPr>
              <w:t>ⅰ</w:t>
            </w:r>
            <w:r w:rsidRPr="000F60D8">
              <w:rPr>
                <w:rFonts w:ascii="Times New Roman" w:eastAsia="宋体" w:hAnsi="Times New Roman" w:cs="Times New Roman"/>
                <w:kern w:val="0"/>
                <w:sz w:val="20"/>
                <w:szCs w:val="20"/>
              </w:rPr>
              <w:t xml:space="preserve">. S.M.S.U. is one of the best American universities that have made so many achievements in exchange and cooperation. With the </w:t>
            </w:r>
            <w:proofErr w:type="spellStart"/>
            <w:r w:rsidRPr="000F60D8">
              <w:rPr>
                <w:rFonts w:ascii="Times New Roman" w:eastAsia="宋体" w:hAnsi="Times New Roman" w:cs="Times New Roman"/>
                <w:kern w:val="0"/>
                <w:sz w:val="20"/>
                <w:szCs w:val="20"/>
              </w:rPr>
              <w:t>permis-sion</w:t>
            </w:r>
            <w:proofErr w:type="spellEnd"/>
            <w:r w:rsidRPr="000F60D8">
              <w:rPr>
                <w:rFonts w:ascii="Times New Roman" w:eastAsia="宋体" w:hAnsi="Times New Roman" w:cs="Times New Roman"/>
                <w:kern w:val="0"/>
                <w:sz w:val="20"/>
                <w:szCs w:val="20"/>
              </w:rPr>
              <w:t xml:space="preserve"> of Shandong Provincial Government, the two universities </w:t>
            </w:r>
            <w:proofErr w:type="spellStart"/>
            <w:r w:rsidRPr="000F60D8">
              <w:rPr>
                <w:rFonts w:ascii="Times New Roman" w:eastAsia="宋体" w:hAnsi="Times New Roman" w:cs="Times New Roman"/>
                <w:kern w:val="0"/>
                <w:sz w:val="20"/>
                <w:szCs w:val="20"/>
              </w:rPr>
              <w:t>estab-lished</w:t>
            </w:r>
            <w:proofErr w:type="spellEnd"/>
            <w:r w:rsidRPr="000F60D8">
              <w:rPr>
                <w:rFonts w:ascii="Times New Roman" w:eastAsia="宋体" w:hAnsi="Times New Roman" w:cs="Times New Roman"/>
                <w:kern w:val="0"/>
                <w:sz w:val="20"/>
                <w:szCs w:val="20"/>
              </w:rPr>
              <w:t xml:space="preserve"> formal “sister university” relationship in 1998.</w:t>
            </w:r>
            <w:r w:rsidRPr="000F60D8">
              <w:rPr>
                <w:rFonts w:ascii="Times New Roman" w:eastAsia="宋体" w:hAnsi="Times New Roman" w:cs="Times New Roman"/>
                <w:kern w:val="0"/>
                <w:sz w:val="20"/>
                <w:szCs w:val="20"/>
              </w:rPr>
              <w:br/>
              <w:t>Exchange visits of the two university’s presidents, various kinds of other visits have laid solid foundations for more exchange and cooperation between the two universities. Since August 1998, QU employs one teacher from SMSU to be long-term foreign teacher and sends one teacher to SMSU to teach Chinese language every year. We have sent 4 teachers to teach at SMSU and another 3 ones for re-search work and studies, 3 students for studies till now. And now the exploratory projects of running the universities together and distance teaching are under way.</w:t>
            </w:r>
            <w:r w:rsidRPr="000F60D8">
              <w:rPr>
                <w:rFonts w:ascii="Times New Roman" w:eastAsia="宋体" w:hAnsi="Times New Roman" w:cs="Times New Roman"/>
                <w:kern w:val="0"/>
                <w:sz w:val="20"/>
                <w:szCs w:val="20"/>
              </w:rPr>
              <w:br/>
            </w:r>
            <w:r w:rsidRPr="000F60D8">
              <w:rPr>
                <w:rFonts w:ascii="宋体" w:eastAsia="宋体" w:hAnsi="宋体" w:cs="Times New Roman"/>
                <w:kern w:val="0"/>
                <w:sz w:val="20"/>
                <w:szCs w:val="20"/>
              </w:rPr>
              <w:lastRenderedPageBreak/>
              <w:t>ⅱ</w:t>
            </w:r>
            <w:r w:rsidRPr="000F60D8">
              <w:rPr>
                <w:rFonts w:ascii="Times New Roman" w:eastAsia="宋体" w:hAnsi="Times New Roman" w:cs="Times New Roman"/>
                <w:kern w:val="0"/>
                <w:sz w:val="20"/>
                <w:szCs w:val="20"/>
              </w:rPr>
              <w:t>. Florida</w:t>
            </w:r>
          </w:p>
        </w:tc>
      </w:tr>
      <w:tr w:rsidR="000F60D8" w:rsidRPr="000F60D8" w:rsidTr="000F60D8">
        <w:trPr>
          <w:gridAfter w:val="1"/>
          <w:trHeight w:val="312"/>
          <w:tblCellSpacing w:w="0" w:type="dxa"/>
        </w:trPr>
        <w:tc>
          <w:tcPr>
            <w:tcW w:w="0" w:type="auto"/>
            <w:vMerge/>
            <w:vAlign w:val="center"/>
            <w:hideMark/>
          </w:tcPr>
          <w:p w:rsidR="000F60D8" w:rsidRPr="000F60D8" w:rsidRDefault="000F60D8" w:rsidP="000F60D8">
            <w:pPr>
              <w:widowControl/>
              <w:jc w:val="left"/>
              <w:rPr>
                <w:rFonts w:ascii="Times New Roman" w:eastAsia="宋体" w:hAnsi="Times New Roman" w:cs="Times New Roman"/>
                <w:kern w:val="0"/>
                <w:sz w:val="24"/>
                <w:szCs w:val="24"/>
              </w:rPr>
            </w:pPr>
          </w:p>
        </w:tc>
      </w:tr>
    </w:tbl>
    <w:p w:rsidR="003A0B59" w:rsidRPr="000F60D8" w:rsidRDefault="003A0B59">
      <w:pPr>
        <w:rPr>
          <w:rFonts w:ascii="Times New Roman" w:hAnsi="Times New Roman" w:cs="Times New Roman"/>
        </w:rPr>
      </w:pPr>
    </w:p>
    <w:sectPr w:rsidR="003A0B59" w:rsidRPr="000F60D8" w:rsidSect="003A0B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60D8"/>
    <w:rsid w:val="000F60D8"/>
    <w:rsid w:val="003A0B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B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60D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741173">
      <w:bodyDiv w:val="1"/>
      <w:marLeft w:val="0"/>
      <w:marRight w:val="0"/>
      <w:marTop w:val="0"/>
      <w:marBottom w:val="0"/>
      <w:divBdr>
        <w:top w:val="none" w:sz="0" w:space="0" w:color="auto"/>
        <w:left w:val="none" w:sz="0" w:space="0" w:color="auto"/>
        <w:bottom w:val="none" w:sz="0" w:space="0" w:color="auto"/>
        <w:right w:val="none" w:sz="0" w:space="0" w:color="auto"/>
      </w:divBdr>
    </w:div>
    <w:div w:id="17927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1644</Characters>
  <Application>Microsoft Office Word</Application>
  <DocSecurity>0</DocSecurity>
  <Lines>13</Lines>
  <Paragraphs>3</Paragraphs>
  <ScaleCrop>false</ScaleCrop>
  <Company>微软中国</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dc:creator>
  <cp:keywords/>
  <dc:description/>
  <cp:lastModifiedBy>sii</cp:lastModifiedBy>
  <cp:revision>2</cp:revision>
  <dcterms:created xsi:type="dcterms:W3CDTF">2015-07-23T02:22:00Z</dcterms:created>
  <dcterms:modified xsi:type="dcterms:W3CDTF">2015-07-23T02:23:00Z</dcterms:modified>
</cp:coreProperties>
</file>